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2013C">
      <w:pPr>
        <w:jc w:val="center"/>
        <w:rPr>
          <w:rFonts w:hint="eastAsia" w:ascii="微软雅黑" w:hAnsi="微软雅黑" w:eastAsia="微软雅黑" w:cs="微软雅黑"/>
          <w:b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sz w:val="30"/>
          <w:szCs w:val="30"/>
        </w:rPr>
        <w:t>Gaia APK V4.2.2</w:t>
      </w:r>
      <w: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  <w:t>及以上版本</w:t>
      </w:r>
      <w:r>
        <w:rPr>
          <w:rFonts w:hint="eastAsia" w:ascii="微软雅黑" w:hAnsi="微软雅黑" w:eastAsia="微软雅黑" w:cs="微软雅黑"/>
          <w:b/>
          <w:bCs/>
          <w:sz w:val="30"/>
          <w:szCs w:val="30"/>
        </w:rPr>
        <w:t>软件使用指南</w:t>
      </w:r>
    </w:p>
    <w:p w14:paraId="1336C87D">
      <w:pPr>
        <w:jc w:val="center"/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适配GO pod BT=V1.54及以上版本固件，含固件升级教程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>）</w:t>
      </w:r>
    </w:p>
    <w:p w14:paraId="79539AFF">
      <w:pPr>
        <w:rPr>
          <w:rFonts w:hint="eastAsia" w:ascii="微软雅黑" w:hAnsi="微软雅黑" w:eastAsia="微软雅黑" w:cs="微软雅黑"/>
        </w:rPr>
      </w:pPr>
    </w:p>
    <w:p w14:paraId="33261895"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注意：</w:t>
      </w:r>
    </w:p>
    <w:p w14:paraId="2F7BAC3F"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软件可搭配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GO pod BT=V1.54及以上</w:t>
      </w:r>
      <w:r>
        <w:rPr>
          <w:rFonts w:hint="eastAsia" w:ascii="微软雅黑" w:hAnsi="微软雅黑" w:eastAsia="微软雅黑" w:cs="微软雅黑"/>
          <w:lang w:val="en-US" w:eastAsia="zh-CN"/>
        </w:rPr>
        <w:t>版本固件，能够实现更为丰富的显示及设置功能。</w:t>
      </w:r>
    </w:p>
    <w:p w14:paraId="28666C4A">
      <w:pPr>
        <w:numPr>
          <w:ilvl w:val="0"/>
          <w:numId w:val="1"/>
        </w:numPr>
        <w:pBdr>
          <w:bottom w:val="single" w:color="auto" w:sz="4" w:space="0"/>
        </w:pBdr>
        <w:ind w:left="420" w:leftChars="0" w:hanging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本指南仅供参考，用于示意的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Gaia APK版本为V4.2.2</w:t>
      </w:r>
      <w:r>
        <w:rPr>
          <w:rFonts w:hint="eastAsia" w:ascii="微软雅黑" w:hAnsi="微软雅黑" w:eastAsia="微软雅黑" w:cs="微软雅黑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GO pod蓝牙固件版本为V1.54</w:t>
      </w:r>
      <w:r>
        <w:rPr>
          <w:rFonts w:hint="eastAsia" w:ascii="微软雅黑" w:hAnsi="微软雅黑" w:eastAsia="微软雅黑" w:cs="微软雅黑"/>
          <w:lang w:val="en-US" w:eastAsia="zh-CN"/>
        </w:rPr>
        <w:t>。搭配其他产品及固件时，软件功能及显示可能会有差异，请以实际情况为准。</w:t>
      </w:r>
    </w:p>
    <w:p w14:paraId="7D948130">
      <w:pPr>
        <w:numPr>
          <w:ilvl w:val="0"/>
          <w:numId w:val="1"/>
        </w:numPr>
        <w:pBdr>
          <w:bottom w:val="single" w:color="auto" w:sz="4" w:space="0"/>
        </w:pBdr>
        <w:ind w:left="420" w:leftChars="0" w:hanging="42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本指南同样适用于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t>Gaia APK V4.2.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lang w:val="en-US" w:eastAsia="zh-CN"/>
        </w:rPr>
        <w:t>及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GO pod BT=V1.59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。</w:t>
      </w:r>
    </w:p>
    <w:p w14:paraId="381E151B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一、选择设备</w:t>
      </w:r>
    </w:p>
    <w:p w14:paraId="3E0D884C"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879725" cy="4300855"/>
            <wp:effectExtent l="0" t="0" r="635" b="12065"/>
            <wp:docPr id="4" name="图片 4" descr="微信图片_20231130232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11302323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430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EFFE6">
      <w:pPr>
        <w:numPr>
          <w:ilvl w:val="0"/>
          <w:numId w:val="0"/>
        </w:numPr>
        <w:pBdr>
          <w:bottom w:val="single" w:color="auto" w:sz="4" w:space="0"/>
        </w:pBdr>
        <w:rPr>
          <w:rFonts w:hint="default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请根据实际情况，从【Connected devices（已连接的设备）】中进行选择。</w:t>
      </w:r>
    </w:p>
    <w:p w14:paraId="23C530A8">
      <w:pPr>
        <w:numPr>
          <w:ilvl w:val="0"/>
          <w:numId w:val="0"/>
        </w:numPr>
        <w:spacing w:line="720" w:lineRule="auto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二、设备信息</w:t>
      </w:r>
    </w:p>
    <w:p w14:paraId="43C92F76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00370"/>
            <wp:effectExtent l="0" t="0" r="635" b="1270"/>
            <wp:docPr id="1" name="图片 1" descr="微信图片_20231130154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11301548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2DBBD">
      <w:pPr>
        <w:pBdr>
          <w:bottom w:val="single" w:color="auto" w:sz="4" w:space="0"/>
        </w:pBd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点击【Info（信息）】您可查看所连接的设备、设备地址、固件版本、电池电量信息，并可以断开设备连接。最下方可切换至【Settings（设置）】部分。</w:t>
      </w:r>
    </w:p>
    <w:p w14:paraId="458DD4D1">
      <w:pPr>
        <w:numPr>
          <w:ilvl w:val="0"/>
          <w:numId w:val="0"/>
        </w:numPr>
        <w:spacing w:line="720" w:lineRule="auto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三、设置</w:t>
      </w:r>
    </w:p>
    <w:p w14:paraId="5D02C512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00370"/>
            <wp:effectExtent l="0" t="0" r="635" b="1270"/>
            <wp:docPr id="2" name="图片 2" descr="微信图片_2023113015483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1130154837-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0F7DD">
      <w:pPr>
        <w:pBdr>
          <w:bottom w:val="single" w:color="auto" w:sz="4" w:space="0"/>
        </w:pBd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您可进行固件升级、编解码器设置、设备蓝牙名称设置、复位设置、滤波设置，及触控设置。并可以查看Gaia客户端版本。最下方可切换至【Info（信息）】部分。</w:t>
      </w:r>
    </w:p>
    <w:p w14:paraId="2C31AC60">
      <w:pPr>
        <w:numPr>
          <w:ilvl w:val="0"/>
          <w:numId w:val="0"/>
        </w:numPr>
        <w:spacing w:line="720" w:lineRule="auto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四、固件升级</w:t>
      </w:r>
    </w:p>
    <w:p w14:paraId="59778F0C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493385"/>
            <wp:effectExtent l="0" t="0" r="635" b="8255"/>
            <wp:docPr id="3" name="图片 3" descr="微信图片_2023113018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1130182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49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3EF2F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第一步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- 点击【SELECT UPGRADE FILE（请选择升级文件）】</w:t>
      </w:r>
    </w:p>
    <w:p w14:paraId="317E6E7A"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1389380"/>
            <wp:effectExtent l="0" t="0" r="635" b="12700"/>
            <wp:docPr id="5" name="图片 5" descr="微信图片_20231130232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11302323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68FE2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第二步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- 选择已保存在手机本地的固件，点击即可升级。（固件存储路径请以实际为准。）</w:t>
      </w:r>
    </w:p>
    <w:p w14:paraId="765E21DC"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 w14:paraId="037A0F08"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67045"/>
            <wp:effectExtent l="0" t="0" r="635" b="10795"/>
            <wp:docPr id="6" name="图片 6" descr="微信图片_2023113015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11301548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6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BC1A3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 xml:space="preserve">第三步 </w:t>
      </w:r>
      <w:r>
        <w:rPr>
          <w:rFonts w:hint="eastAsia" w:ascii="微软雅黑" w:hAnsi="微软雅黑" w:eastAsia="微软雅黑" w:cs="微软雅黑"/>
          <w:lang w:val="en-US" w:eastAsia="zh-CN"/>
        </w:rPr>
        <w:t>- 固件升级中，请确保左右两边的GO pod都和手机连接。</w:t>
      </w:r>
    </w:p>
    <w:p w14:paraId="57E8EAEB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升级过程需要一定时间，请耐心等待。</w:t>
      </w:r>
    </w:p>
    <w:p w14:paraId="0A11D313"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27675"/>
            <wp:effectExtent l="0" t="0" r="635" b="4445"/>
            <wp:docPr id="7" name="图片 7" descr="微信图片_20231130181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311301819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2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2B42">
      <w:pPr>
        <w:numPr>
          <w:ilvl w:val="0"/>
          <w:numId w:val="0"/>
        </w:numPr>
        <w:pBdr>
          <w:bottom w:val="single" w:color="auto" w:sz="4" w:space="0"/>
        </w:pBd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 xml:space="preserve">第四步 </w:t>
      </w:r>
      <w:r>
        <w:rPr>
          <w:rFonts w:hint="eastAsia" w:ascii="微软雅黑" w:hAnsi="微软雅黑" w:eastAsia="微软雅黑" w:cs="微软雅黑"/>
          <w:lang w:val="en-US" w:eastAsia="zh-CN"/>
        </w:rPr>
        <w:t>- 升级成功，点击【DONE（好）】，结束固件升级。</w:t>
      </w:r>
    </w:p>
    <w:p w14:paraId="73A00E69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五、编解码器设置</w:t>
      </w:r>
    </w:p>
    <w:p w14:paraId="02615399"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11165"/>
            <wp:effectExtent l="0" t="0" r="635" b="5715"/>
            <wp:docPr id="8" name="图片 8" descr="微信图片_20231130154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311301548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1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C6741"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您可对GO pod进行编译码器设置，可选择开启/关闭某一蓝牙解码格式，点击【APPLY（应用）】即可保存。</w:t>
      </w:r>
    </w:p>
    <w:p w14:paraId="3EB3E861"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drawing>
          <wp:inline distT="0" distB="0" distL="114300" distR="114300">
            <wp:extent cx="2879725" cy="1522730"/>
            <wp:effectExtent l="0" t="0" r="635" b="1270"/>
            <wp:docPr id="18" name="图片 18" descr="微信图片_20231130181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图片_202311301819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C4B7E">
      <w:pPr>
        <w:numPr>
          <w:ilvl w:val="0"/>
          <w:numId w:val="0"/>
        </w:numPr>
        <w:pBdr>
          <w:bottom w:val="single" w:color="auto" w:sz="4" w:space="0"/>
        </w:pBd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更新设置后，GO pod将重新启动。</w:t>
      </w:r>
    </w:p>
    <w:p w14:paraId="21BC5BB6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六、设备蓝牙名称设置</w:t>
      </w:r>
    </w:p>
    <w:p w14:paraId="62F6C49B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3258820"/>
            <wp:effectExtent l="0" t="0" r="635" b="2540"/>
            <wp:docPr id="10" name="图片 10" descr="微信图片_20231130181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311301819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CB505">
      <w:pPr>
        <w:pBdr>
          <w:bottom w:val="single" w:color="auto" w:sz="4" w:space="0"/>
        </w:pBd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您可以修改当前设备的蓝牙名称。</w:t>
      </w:r>
    </w:p>
    <w:p w14:paraId="78EDC39E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七、复位设置</w:t>
      </w:r>
    </w:p>
    <w:p w14:paraId="0B2E198A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502910"/>
            <wp:effectExtent l="0" t="0" r="635" b="13970"/>
            <wp:docPr id="11" name="图片 11" descr="微信图片_20231130154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311301549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50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EFAD1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可选择【CLEAR PAIRED DEVICES（清除已配对设备）】，以及【FACTORY RESET（恢复出厂设置）】。</w:t>
      </w:r>
    </w:p>
    <w:p w14:paraId="4781E98B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清除已配对设备：</w:t>
      </w:r>
      <w:r>
        <w:rPr>
          <w:rFonts w:hint="eastAsia" w:ascii="微软雅黑" w:hAnsi="微软雅黑" w:eastAsia="微软雅黑" w:cs="微软雅黑"/>
          <w:lang w:val="en-US" w:eastAsia="zh-CN"/>
        </w:rPr>
        <w:t>删除所有配对的设备和用户设置。必须在手机设置和修复中删除设备。</w:t>
      </w:r>
    </w:p>
    <w:p w14:paraId="390280E7"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恢复出厂设置：</w:t>
      </w:r>
      <w:r>
        <w:rPr>
          <w:rFonts w:hint="eastAsia" w:ascii="微软雅黑" w:hAnsi="微软雅黑" w:eastAsia="微软雅黑" w:cs="微软雅黑"/>
          <w:lang w:val="en-US" w:eastAsia="zh-CN"/>
        </w:rPr>
        <w:t>恢复出厂设置后，左右Go pod将断连。请将恢复出厂设置的左右吊舱放在一起，使其重新连接。</w:t>
      </w:r>
    </w:p>
    <w:p w14:paraId="491F7306"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1652905"/>
            <wp:effectExtent l="0" t="0" r="635" b="8255"/>
            <wp:docPr id="12" name="图片 12" descr="微信图片_20231130181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图片_202311301819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4FB81"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1736090"/>
            <wp:effectExtent l="0" t="0" r="635" b="1270"/>
            <wp:docPr id="17" name="图片 17" descr="微信图片_2023113018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图片_202311301819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1986C">
      <w:pPr>
        <w:pBdr>
          <w:bottom w:val="single" w:color="auto" w:sz="4" w:space="0"/>
        </w:pBd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进行操作后，设备将重新启动。</w:t>
      </w:r>
    </w:p>
    <w:p w14:paraId="28A811EB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八、滤波设置</w:t>
      </w:r>
    </w:p>
    <w:p w14:paraId="2F261336"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498465"/>
            <wp:effectExtent l="0" t="0" r="635" b="3175"/>
            <wp:docPr id="19" name="图片 19" descr="微信图片_2023113018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微信图片_202311301819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49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FB92B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您可以对GO pod进行数字滤波器设置，按【DEFAULT】可恢复设置为默认。</w:t>
      </w:r>
    </w:p>
    <w:p w14:paraId="0BA26A69">
      <w:pPr>
        <w:pBdr>
          <w:bottom w:val="single" w:color="auto" w:sz="4" w:space="0"/>
        </w:pBd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滤波详细描述请参考天猫“悦尔法旗舰店”GO pod产品详情页。</w:t>
      </w:r>
    </w:p>
    <w:p w14:paraId="22ABC51C">
      <w:pPr>
        <w:numPr>
          <w:ilvl w:val="0"/>
          <w:numId w:val="0"/>
        </w:numPr>
        <w:spacing w:line="720" w:lineRule="auto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九、触控设置</w:t>
      </w:r>
    </w:p>
    <w:p w14:paraId="0E6DB361"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79725" cy="5498465"/>
            <wp:effectExtent l="0" t="0" r="635" b="3175"/>
            <wp:docPr id="16" name="图片 16" descr="微信图片_20231130154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3113015485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549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F4F84"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您可设置GO pod的触控延迟，选择是否启用触控功能，以及选择是否启用“短按4次触控面板开启/关闭触控功能”。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D29049"/>
    <w:multiLevelType w:val="singleLevel"/>
    <w:tmpl w:val="1ED290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000000"/>
    <w:rsid w:val="069C4CD4"/>
    <w:rsid w:val="0DE10518"/>
    <w:rsid w:val="1DA23D79"/>
    <w:rsid w:val="20F35D5E"/>
    <w:rsid w:val="3A4041FE"/>
    <w:rsid w:val="41C90057"/>
    <w:rsid w:val="5D32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808</Words>
  <Characters>978</Characters>
  <Lines>0</Lines>
  <Paragraphs>0</Paragraphs>
  <TotalTime>2</TotalTime>
  <ScaleCrop>false</ScaleCrop>
  <LinksUpToDate>false</LinksUpToDate>
  <CharactersWithSpaces>1011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2023-11-30T07:34:00Z</dcterms:created>
  <dc:creator>ASUS</dc:creator>
  <cp:lastModifiedBy>伽蓝•丽华</cp:lastModifiedBy>
  <dcterms:modified xsi:type="dcterms:W3CDTF">2024-10-07T05:16:33Z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4F26D2E7085641DAB1104CA35AD309F1_12</vt:lpwstr>
  </property>
</Properties>
</file>